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141" w:rsidRPr="00721141" w:rsidRDefault="00721141" w:rsidP="0072114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S</w:t>
      </w:r>
      <w:r w:rsidRPr="00721141">
        <w:rPr>
          <w:rFonts w:ascii="Times New Roman" w:hAnsi="Times New Roman" w:cs="Times New Roman"/>
          <w:b/>
          <w:sz w:val="24"/>
          <w:szCs w:val="24"/>
          <w:shd w:val="clear" w:color="auto" w:fill="FFFFFF"/>
        </w:rPr>
        <w:t xml:space="preserve">távka ohledně klimatické změny </w:t>
      </w:r>
      <w:r>
        <w:rPr>
          <w:rFonts w:ascii="Times New Roman" w:hAnsi="Times New Roman" w:cs="Times New Roman"/>
          <w:b/>
          <w:sz w:val="24"/>
          <w:szCs w:val="24"/>
          <w:shd w:val="clear" w:color="auto" w:fill="FFFFFF"/>
        </w:rPr>
        <w:t>–</w:t>
      </w:r>
      <w:r w:rsidRPr="00721141">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„S</w:t>
      </w:r>
      <w:r w:rsidRPr="00721141">
        <w:rPr>
          <w:rFonts w:ascii="Times New Roman" w:hAnsi="Times New Roman" w:cs="Times New Roman"/>
          <w:b/>
          <w:sz w:val="24"/>
          <w:szCs w:val="24"/>
          <w:shd w:val="clear" w:color="auto" w:fill="FFFFFF"/>
        </w:rPr>
        <w:t>polečně</w:t>
      </w:r>
      <w:r>
        <w:rPr>
          <w:rFonts w:ascii="Times New Roman" w:hAnsi="Times New Roman" w:cs="Times New Roman"/>
          <w:b/>
          <w:sz w:val="24"/>
          <w:szCs w:val="24"/>
          <w:shd w:val="clear" w:color="auto" w:fill="FFFFFF"/>
        </w:rPr>
        <w:t>,</w:t>
      </w:r>
      <w:r w:rsidRPr="00721141">
        <w:rPr>
          <w:rFonts w:ascii="Times New Roman" w:hAnsi="Times New Roman" w:cs="Times New Roman"/>
          <w:b/>
          <w:sz w:val="24"/>
          <w:szCs w:val="24"/>
          <w:shd w:val="clear" w:color="auto" w:fill="FFFFFF"/>
        </w:rPr>
        <w:t xml:space="preserve"> za budoucnost nás všech</w:t>
      </w:r>
      <w:r>
        <w:rPr>
          <w:rFonts w:ascii="Times New Roman" w:hAnsi="Times New Roman" w:cs="Times New Roman"/>
          <w:b/>
          <w:sz w:val="24"/>
          <w:szCs w:val="24"/>
          <w:shd w:val="clear" w:color="auto" w:fill="FFFFFF"/>
        </w:rPr>
        <w:t>“</w:t>
      </w:r>
    </w:p>
    <w:p w:rsidR="0082343F" w:rsidRDefault="00F81818">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     Následky změn klimatu se týkají a budou týkat nás všech, současné i budoucí generace. Jsme moc rádi, že aktivisté jako např. </w:t>
      </w:r>
      <w:proofErr w:type="spellStart"/>
      <w:r w:rsidRPr="00F81818">
        <w:rPr>
          <w:rFonts w:ascii="Times New Roman" w:hAnsi="Times New Roman" w:cs="Times New Roman"/>
          <w:bCs/>
          <w:sz w:val="24"/>
          <w:szCs w:val="24"/>
        </w:rPr>
        <w:t>Greta</w:t>
      </w:r>
      <w:proofErr w:type="spellEnd"/>
      <w:r w:rsidRPr="00F81818">
        <w:rPr>
          <w:rFonts w:ascii="Times New Roman" w:hAnsi="Times New Roman" w:cs="Times New Roman"/>
          <w:bCs/>
          <w:sz w:val="24"/>
          <w:szCs w:val="24"/>
        </w:rPr>
        <w:t xml:space="preserve"> Thunberg</w:t>
      </w:r>
      <w:r>
        <w:rPr>
          <w:rFonts w:ascii="Times New Roman" w:hAnsi="Times New Roman" w:cs="Times New Roman"/>
          <w:color w:val="1D2129"/>
          <w:sz w:val="24"/>
          <w:szCs w:val="24"/>
          <w:shd w:val="clear" w:color="auto" w:fill="FFFFFF"/>
        </w:rPr>
        <w:t xml:space="preserve"> rozhýbali problematiku tohoto tématu i mezi studenty. Naše škola konstruktivní diskuse ohledně změny klimatu podporuje. Nejde o to dohadovat se, která generace</w:t>
      </w:r>
      <w:r w:rsidR="0082343F">
        <w:rPr>
          <w:rFonts w:ascii="Times New Roman" w:hAnsi="Times New Roman" w:cs="Times New Roman"/>
          <w:color w:val="1D2129"/>
          <w:sz w:val="24"/>
          <w:szCs w:val="24"/>
          <w:shd w:val="clear" w:color="auto" w:fill="FFFFFF"/>
        </w:rPr>
        <w:t xml:space="preserve"> „více zaneřádila planetu“; klimatická změna se netýká jen skleníkových plynů, ale i hospodaření s vodou, </w:t>
      </w:r>
      <w:proofErr w:type="spellStart"/>
      <w:r w:rsidR="0082343F">
        <w:rPr>
          <w:rFonts w:ascii="Times New Roman" w:hAnsi="Times New Roman" w:cs="Times New Roman"/>
          <w:color w:val="1D2129"/>
          <w:sz w:val="24"/>
          <w:szCs w:val="24"/>
          <w:shd w:val="clear" w:color="auto" w:fill="FFFFFF"/>
        </w:rPr>
        <w:t>ekospotřebitelstv</w:t>
      </w:r>
      <w:r w:rsidR="00721141">
        <w:rPr>
          <w:rFonts w:ascii="Times New Roman" w:hAnsi="Times New Roman" w:cs="Times New Roman"/>
          <w:color w:val="1D2129"/>
          <w:sz w:val="24"/>
          <w:szCs w:val="24"/>
          <w:shd w:val="clear" w:color="auto" w:fill="FFFFFF"/>
        </w:rPr>
        <w:t>í</w:t>
      </w:r>
      <w:proofErr w:type="spellEnd"/>
      <w:r w:rsidR="00721141">
        <w:rPr>
          <w:rFonts w:ascii="Times New Roman" w:hAnsi="Times New Roman" w:cs="Times New Roman"/>
          <w:color w:val="1D2129"/>
          <w:sz w:val="24"/>
          <w:szCs w:val="24"/>
          <w:shd w:val="clear" w:color="auto" w:fill="FFFFFF"/>
        </w:rPr>
        <w:t>, zemědělství – a zde si může</w:t>
      </w:r>
      <w:r w:rsidR="0082343F">
        <w:rPr>
          <w:rFonts w:ascii="Times New Roman" w:hAnsi="Times New Roman" w:cs="Times New Roman"/>
          <w:color w:val="1D2129"/>
          <w:sz w:val="24"/>
          <w:szCs w:val="24"/>
          <w:shd w:val="clear" w:color="auto" w:fill="FFFFFF"/>
        </w:rPr>
        <w:t xml:space="preserve"> najít své „rezervy“ každý.</w:t>
      </w:r>
    </w:p>
    <w:p w:rsidR="0082343F" w:rsidRDefault="0082343F">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     Proto vedení školy podpořilo své studenty ve stávce dne</w:t>
      </w:r>
      <w:r w:rsidR="00443E18" w:rsidRPr="00F81818">
        <w:rPr>
          <w:rFonts w:ascii="Times New Roman" w:hAnsi="Times New Roman" w:cs="Times New Roman"/>
          <w:color w:val="1D2129"/>
          <w:sz w:val="24"/>
          <w:szCs w:val="24"/>
          <w:shd w:val="clear" w:color="auto" w:fill="FFFFFF"/>
        </w:rPr>
        <w:t xml:space="preserve"> 20. září </w:t>
      </w:r>
      <w:r w:rsidR="0050575F">
        <w:rPr>
          <w:rFonts w:ascii="Times New Roman" w:hAnsi="Times New Roman" w:cs="Times New Roman"/>
          <w:color w:val="1D2129"/>
          <w:sz w:val="24"/>
          <w:szCs w:val="24"/>
          <w:shd w:val="clear" w:color="auto" w:fill="FFFFFF"/>
        </w:rPr>
        <w:t xml:space="preserve">2019 </w:t>
      </w:r>
      <w:r w:rsidR="00443E18" w:rsidRPr="00F81818">
        <w:rPr>
          <w:rFonts w:ascii="Times New Roman" w:hAnsi="Times New Roman" w:cs="Times New Roman"/>
          <w:color w:val="1D2129"/>
          <w:sz w:val="24"/>
          <w:szCs w:val="24"/>
          <w:shd w:val="clear" w:color="auto" w:fill="FFFFFF"/>
        </w:rPr>
        <w:t>v Teplicích na náměstí Svobody</w:t>
      </w:r>
      <w:r>
        <w:rPr>
          <w:rFonts w:ascii="Times New Roman" w:hAnsi="Times New Roman" w:cs="Times New Roman"/>
          <w:color w:val="1D2129"/>
          <w:sz w:val="24"/>
          <w:szCs w:val="24"/>
          <w:shd w:val="clear" w:color="auto" w:fill="FFFFFF"/>
        </w:rPr>
        <w:t xml:space="preserve">. Kdo chtěl, mohl jít stávkovat (samozřejmě nezletilí žáci museli mít souhlas rodičů). </w:t>
      </w:r>
      <w:r w:rsidR="00721141">
        <w:rPr>
          <w:rFonts w:ascii="Times New Roman" w:hAnsi="Times New Roman" w:cs="Times New Roman"/>
          <w:color w:val="1D2129"/>
          <w:sz w:val="24"/>
          <w:szCs w:val="24"/>
          <w:shd w:val="clear" w:color="auto" w:fill="FFFFFF"/>
        </w:rPr>
        <w:t>A jelikož</w:t>
      </w:r>
      <w:r>
        <w:rPr>
          <w:rFonts w:ascii="Times New Roman" w:hAnsi="Times New Roman" w:cs="Times New Roman"/>
          <w:color w:val="1D2129"/>
          <w:sz w:val="24"/>
          <w:szCs w:val="24"/>
          <w:shd w:val="clear" w:color="auto" w:fill="FFFFFF"/>
        </w:rPr>
        <w:t xml:space="preserve"> „v každém stádu se najdou špatné kusy“, i zde se našli jedinci, co toho jen využili a místo stávky šli domů, proto bych příště stávkovému výboru doporučil</w:t>
      </w:r>
      <w:r w:rsidR="007D2C23">
        <w:rPr>
          <w:rFonts w:ascii="Times New Roman" w:hAnsi="Times New Roman" w:cs="Times New Roman"/>
          <w:color w:val="1D2129"/>
          <w:sz w:val="24"/>
          <w:szCs w:val="24"/>
          <w:shd w:val="clear" w:color="auto" w:fill="FFFFFF"/>
        </w:rPr>
        <w:t xml:space="preserve">a stávkovat jiné dny, než pátky </w:t>
      </w:r>
      <w:r w:rsidR="007D2C23" w:rsidRPr="007D2C23">
        <w:rPr>
          <w:rFonts w:ascii="Times New Roman" w:hAnsi="Times New Roman" w:cs="Times New Roman"/>
          <w:color w:val="1D2129"/>
          <w:sz w:val="24"/>
          <w:szCs w:val="24"/>
          <w:shd w:val="clear" w:color="auto" w:fill="FFFFFF"/>
        </w:rPr>
        <w:sym w:font="Wingdings" w:char="F04A"/>
      </w:r>
    </w:p>
    <w:p w:rsidR="007D2C23" w:rsidRPr="00C6276F" w:rsidRDefault="007D2C23">
      <w:pPr>
        <w:rPr>
          <w:rFonts w:ascii="Times New Roman" w:hAnsi="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     </w:t>
      </w:r>
      <w:r w:rsidR="00C6276F">
        <w:rPr>
          <w:rFonts w:ascii="Times New Roman" w:hAnsi="Times New Roman"/>
          <w:color w:val="1D2129"/>
          <w:sz w:val="24"/>
          <w:szCs w:val="24"/>
          <w:shd w:val="clear" w:color="auto" w:fill="FFFFFF"/>
        </w:rPr>
        <w:t xml:space="preserve">Aneta </w:t>
      </w:r>
      <w:proofErr w:type="spellStart"/>
      <w:r w:rsidR="00C6276F">
        <w:rPr>
          <w:rFonts w:ascii="Times New Roman" w:hAnsi="Times New Roman"/>
          <w:color w:val="1D2129"/>
          <w:sz w:val="24"/>
          <w:szCs w:val="24"/>
          <w:shd w:val="clear" w:color="auto" w:fill="FFFFFF"/>
        </w:rPr>
        <w:t>Wondraková</w:t>
      </w:r>
      <w:proofErr w:type="spellEnd"/>
      <w:r w:rsidR="00C6276F">
        <w:rPr>
          <w:rFonts w:ascii="Times New Roman" w:hAnsi="Times New Roman"/>
          <w:color w:val="1D2129"/>
          <w:sz w:val="24"/>
          <w:szCs w:val="24"/>
          <w:shd w:val="clear" w:color="auto" w:fill="FFFFFF"/>
        </w:rPr>
        <w:t>, studentka 3. ročníku vyššího gymnázia, se stávky spolu s dalšími spolužáky aktivně zúčastnila. Zde jsou její postřehy. „Původní plán byl, že se stávky zúčastním pouze se spolužačkou. Avšak po zmínění plánu ve třídě se situace změnila a rázem naše skupina čítala 9 lidí. Potěšilo mě, že budoucnost planety není všem lhostejná. Akce se konala na náměstí Svobody v Teplicích, kde jsme se společně sešli s dalšími studenty jiných škol. Organizátoři stávky byli studenti z Gymnázia Teplice, kteří si dále pozvali zástupce strany Zelených. Na úvod jsme se dozvěděli pár nových informací, nechybělo ani „Ekologické desatero“ – 10 tipů, co může každý udělat pro životní prostředí. Po řečnících následoval průvod Teplicemi, který celou akci zakončil. Dle mého názoru se celá událost vydařila, mile mě překvapila přízeň mladých lidí, kteří neberou klimatické změny na lehkou váhu.“</w:t>
      </w:r>
    </w:p>
    <w:p w:rsidR="008954AA" w:rsidRDefault="008954AA" w:rsidP="008954AA">
      <w:pPr>
        <w:rPr>
          <w:rStyle w:val="textexposedshow"/>
          <w:rFonts w:ascii="Times New Roman" w:hAnsi="Times New Roman" w:cs="Times New Roman"/>
          <w:color w:val="1D2129"/>
          <w:sz w:val="24"/>
          <w:szCs w:val="24"/>
        </w:rPr>
      </w:pPr>
      <w:r>
        <w:rPr>
          <w:rFonts w:ascii="Times New Roman" w:hAnsi="Times New Roman" w:cs="Times New Roman"/>
          <w:color w:val="1D2129"/>
          <w:sz w:val="24"/>
          <w:szCs w:val="24"/>
          <w:shd w:val="clear" w:color="auto" w:fill="FFFFFF"/>
        </w:rPr>
        <w:t xml:space="preserve">     P</w:t>
      </w:r>
      <w:r w:rsidR="007D2C23">
        <w:rPr>
          <w:rFonts w:ascii="Times New Roman" w:hAnsi="Times New Roman" w:cs="Times New Roman"/>
          <w:color w:val="1D2129"/>
          <w:sz w:val="24"/>
          <w:szCs w:val="24"/>
          <w:shd w:val="clear" w:color="auto" w:fill="FFFFFF"/>
        </w:rPr>
        <w:t>roto na nás p</w:t>
      </w:r>
      <w:r>
        <w:rPr>
          <w:rFonts w:ascii="Times New Roman" w:hAnsi="Times New Roman" w:cs="Times New Roman"/>
          <w:color w:val="1D2129"/>
          <w:sz w:val="24"/>
          <w:szCs w:val="24"/>
          <w:shd w:val="clear" w:color="auto" w:fill="FFFFFF"/>
        </w:rPr>
        <w:t xml:space="preserve">oněkud rozpačitě </w:t>
      </w:r>
      <w:proofErr w:type="gramStart"/>
      <w:r>
        <w:rPr>
          <w:rFonts w:ascii="Times New Roman" w:hAnsi="Times New Roman" w:cs="Times New Roman"/>
          <w:color w:val="1D2129"/>
          <w:sz w:val="24"/>
          <w:szCs w:val="24"/>
          <w:shd w:val="clear" w:color="auto" w:fill="FFFFFF"/>
        </w:rPr>
        <w:t>působí</w:t>
      </w:r>
      <w:proofErr w:type="gramEnd"/>
      <w:r>
        <w:rPr>
          <w:rFonts w:ascii="Times New Roman" w:hAnsi="Times New Roman" w:cs="Times New Roman"/>
          <w:color w:val="1D2129"/>
          <w:sz w:val="24"/>
          <w:szCs w:val="24"/>
          <w:shd w:val="clear" w:color="auto" w:fill="FFFFFF"/>
        </w:rPr>
        <w:t xml:space="preserve"> s</w:t>
      </w:r>
      <w:r w:rsidRPr="00F81818">
        <w:rPr>
          <w:rFonts w:ascii="Times New Roman" w:hAnsi="Times New Roman" w:cs="Times New Roman"/>
          <w:color w:val="1D2129"/>
          <w:sz w:val="24"/>
          <w:szCs w:val="24"/>
          <w:shd w:val="clear" w:color="auto" w:fill="FFFFFF"/>
        </w:rPr>
        <w:t xml:space="preserve">tanovisko České pedagogické komory k žádosti pražského radního Dr. </w:t>
      </w:r>
      <w:proofErr w:type="gramStart"/>
      <w:r w:rsidRPr="00F81818">
        <w:rPr>
          <w:rFonts w:ascii="Times New Roman" w:hAnsi="Times New Roman" w:cs="Times New Roman"/>
          <w:color w:val="1D2129"/>
          <w:sz w:val="24"/>
          <w:szCs w:val="24"/>
          <w:shd w:val="clear" w:color="auto" w:fill="FFFFFF"/>
        </w:rPr>
        <w:t>Šimrala</w:t>
      </w:r>
      <w:proofErr w:type="gramEnd"/>
      <w:r w:rsidRPr="00F81818">
        <w:rPr>
          <w:rFonts w:ascii="Times New Roman" w:hAnsi="Times New Roman" w:cs="Times New Roman"/>
          <w:color w:val="1D2129"/>
          <w:sz w:val="24"/>
          <w:szCs w:val="24"/>
          <w:shd w:val="clear" w:color="auto" w:fill="FFFFFF"/>
        </w:rPr>
        <w:t xml:space="preserve"> o vstřícnost při omlouvání student</w:t>
      </w:r>
      <w:r>
        <w:rPr>
          <w:rFonts w:ascii="Times New Roman" w:hAnsi="Times New Roman" w:cs="Times New Roman"/>
          <w:color w:val="1D2129"/>
          <w:sz w:val="24"/>
          <w:szCs w:val="24"/>
          <w:shd w:val="clear" w:color="auto" w:fill="FFFFFF"/>
        </w:rPr>
        <w:t xml:space="preserve">ů kvůli páteční stávce za klima, kdy prý jde o: </w:t>
      </w:r>
      <w:r w:rsidRPr="00F81818">
        <w:rPr>
          <w:rFonts w:ascii="Times New Roman" w:hAnsi="Times New Roman" w:cs="Times New Roman"/>
          <w:color w:val="1D2129"/>
          <w:sz w:val="24"/>
          <w:szCs w:val="24"/>
          <w:shd w:val="clear" w:color="auto" w:fill="FFFFFF"/>
        </w:rPr>
        <w:t>"neakceptovatelné překročení hranice mezi vzděláváním a politickým aktivismem. Jako nesmírně nebezpečnou vnímáme tendenci narušit zákonem zajištěný princip apolitičnosti škol a ovlivňovat obsah vzdělání z politických pozic a podřizovat ho politické id</w:t>
      </w:r>
      <w:r w:rsidRPr="00F81818">
        <w:rPr>
          <w:rStyle w:val="textexposedshow"/>
          <w:rFonts w:ascii="Times New Roman" w:hAnsi="Times New Roman" w:cs="Times New Roman"/>
          <w:color w:val="1D2129"/>
          <w:sz w:val="24"/>
          <w:szCs w:val="24"/>
        </w:rPr>
        <w:t>eologii strany, která je momentálně u moci."</w:t>
      </w:r>
    </w:p>
    <w:p w:rsidR="008954AA" w:rsidRDefault="008954AA">
      <w:pPr>
        <w:rPr>
          <w:rFonts w:ascii="Times New Roman" w:hAnsi="Times New Roman" w:cs="Times New Roman"/>
          <w:color w:val="1D2129"/>
          <w:sz w:val="24"/>
          <w:szCs w:val="24"/>
        </w:rPr>
      </w:pPr>
      <w:r>
        <w:rPr>
          <w:rStyle w:val="textexposedshow"/>
          <w:rFonts w:ascii="Times New Roman" w:hAnsi="Times New Roman" w:cs="Times New Roman"/>
          <w:color w:val="1D2129"/>
          <w:sz w:val="24"/>
          <w:szCs w:val="24"/>
        </w:rPr>
        <w:t xml:space="preserve">     Ztotožňujeme se s názorem docenta Jana </w:t>
      </w:r>
      <w:proofErr w:type="spellStart"/>
      <w:proofErr w:type="gramStart"/>
      <w:r>
        <w:rPr>
          <w:rStyle w:val="textexposedshow"/>
          <w:rFonts w:ascii="Times New Roman" w:hAnsi="Times New Roman" w:cs="Times New Roman"/>
          <w:color w:val="1D2129"/>
          <w:sz w:val="24"/>
          <w:szCs w:val="24"/>
        </w:rPr>
        <w:t>Činčery</w:t>
      </w:r>
      <w:proofErr w:type="spellEnd"/>
      <w:r>
        <w:rPr>
          <w:rStyle w:val="textexposedshow"/>
          <w:rFonts w:ascii="Times New Roman" w:hAnsi="Times New Roman" w:cs="Times New Roman"/>
          <w:color w:val="1D2129"/>
          <w:sz w:val="24"/>
          <w:szCs w:val="24"/>
        </w:rPr>
        <w:t xml:space="preserve"> z MU Brno</w:t>
      </w:r>
      <w:proofErr w:type="gramEnd"/>
      <w:r>
        <w:rPr>
          <w:rStyle w:val="textexposedshow"/>
          <w:rFonts w:ascii="Times New Roman" w:hAnsi="Times New Roman" w:cs="Times New Roman"/>
          <w:color w:val="1D2129"/>
          <w:sz w:val="24"/>
          <w:szCs w:val="24"/>
        </w:rPr>
        <w:t>, že: „</w:t>
      </w:r>
      <w:r w:rsidRPr="00F81818">
        <w:rPr>
          <w:rFonts w:ascii="Times New Roman" w:hAnsi="Times New Roman" w:cs="Times New Roman"/>
          <w:color w:val="1D2129"/>
          <w:sz w:val="24"/>
          <w:szCs w:val="24"/>
          <w:shd w:val="clear" w:color="auto" w:fill="FFFFFF"/>
        </w:rPr>
        <w:t>Tam, kde existuje konflikt mezi více relevantními názory na řešení nějakého problému, by škola neměla prosazovat názor jediný, ale měla by umožnit žákům, aby se seznámili s jejich existujícím spektrem. V případě klimatických změn by tedy žáci měli mít možnost porovnávat varianty zahrnující různé možnosti zmírnění problému, stejně jako adaptační opatření či varianty nedělat nic. Žáci by měli být podporováni v tom, aby se nebáli vyjádřit svůj názor a to i na veřejnosti, současně by k tomu neměli být nuceni.</w:t>
      </w:r>
      <w:r>
        <w:rPr>
          <w:rFonts w:ascii="Times New Roman" w:hAnsi="Times New Roman" w:cs="Times New Roman"/>
          <w:color w:val="1D2129"/>
          <w:sz w:val="24"/>
          <w:szCs w:val="24"/>
        </w:rPr>
        <w:t xml:space="preserve"> </w:t>
      </w:r>
      <w:r w:rsidRPr="00F81818">
        <w:rPr>
          <w:rFonts w:ascii="Times New Roman" w:hAnsi="Times New Roman" w:cs="Times New Roman"/>
          <w:color w:val="1D2129"/>
          <w:sz w:val="24"/>
          <w:szCs w:val="24"/>
          <w:shd w:val="clear" w:color="auto" w:fill="FFFFFF"/>
        </w:rPr>
        <w:t>Diskurs "můžeš, ale nemusíš" je určitě ten nejvhodnější. Školám a zprostředkovaně i žákům se tím říká, že je jejich volbou se účastnit, stejně jako neúčastnit, považovat řešení změn klimatu za důležité, stejně jako nesouhlasit se stávkou či považovat jiné společenské konflikty za důležitější.</w:t>
      </w:r>
      <w:r>
        <w:rPr>
          <w:rFonts w:ascii="Times New Roman" w:hAnsi="Times New Roman" w:cs="Times New Roman"/>
          <w:color w:val="1D2129"/>
          <w:sz w:val="24"/>
          <w:szCs w:val="24"/>
          <w:shd w:val="clear" w:color="auto" w:fill="FFFFFF"/>
        </w:rPr>
        <w:t>“</w:t>
      </w:r>
    </w:p>
    <w:p w:rsidR="007D2C23" w:rsidRDefault="008954AA">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rPr>
        <w:lastRenderedPageBreak/>
        <w:t xml:space="preserve">     Problematika klimatické změny trápí i některé pedagogy ohledně vyučovacího procesu, nevědí</w:t>
      </w:r>
      <w:r w:rsidR="00721141">
        <w:rPr>
          <w:rFonts w:ascii="Times New Roman" w:hAnsi="Times New Roman" w:cs="Times New Roman"/>
          <w:color w:val="1D2129"/>
          <w:sz w:val="24"/>
          <w:szCs w:val="24"/>
        </w:rPr>
        <w:t>,</w:t>
      </w:r>
      <w:r>
        <w:rPr>
          <w:rFonts w:ascii="Times New Roman" w:hAnsi="Times New Roman" w:cs="Times New Roman"/>
          <w:color w:val="1D2129"/>
          <w:sz w:val="24"/>
          <w:szCs w:val="24"/>
        </w:rPr>
        <w:t xml:space="preserve"> jak správně ji uchopit. Vodítkem by mohlo být </w:t>
      </w:r>
      <w:r>
        <w:rPr>
          <w:rFonts w:ascii="Times New Roman" w:hAnsi="Times New Roman" w:cs="Times New Roman"/>
          <w:color w:val="1D2129"/>
          <w:sz w:val="24"/>
          <w:szCs w:val="24"/>
          <w:shd w:val="clear" w:color="auto" w:fill="FFFFFF"/>
        </w:rPr>
        <w:t>p</w:t>
      </w:r>
      <w:r w:rsidR="00F81818" w:rsidRPr="00F81818">
        <w:rPr>
          <w:rFonts w:ascii="Times New Roman" w:hAnsi="Times New Roman" w:cs="Times New Roman"/>
          <w:color w:val="1D2129"/>
          <w:sz w:val="24"/>
          <w:szCs w:val="24"/>
          <w:shd w:val="clear" w:color="auto" w:fill="FFFFFF"/>
        </w:rPr>
        <w:t>ár p</w:t>
      </w:r>
      <w:r>
        <w:rPr>
          <w:rFonts w:ascii="Times New Roman" w:hAnsi="Times New Roman" w:cs="Times New Roman"/>
          <w:color w:val="1D2129"/>
          <w:sz w:val="24"/>
          <w:szCs w:val="24"/>
          <w:shd w:val="clear" w:color="auto" w:fill="FFFFFF"/>
        </w:rPr>
        <w:t xml:space="preserve">ostřehů </w:t>
      </w:r>
      <w:r w:rsidR="007D2C23">
        <w:rPr>
          <w:rFonts w:ascii="Times New Roman" w:hAnsi="Times New Roman" w:cs="Times New Roman"/>
          <w:color w:val="1D2129"/>
          <w:sz w:val="24"/>
          <w:szCs w:val="24"/>
          <w:shd w:val="clear" w:color="auto" w:fill="FFFFFF"/>
        </w:rPr>
        <w:t xml:space="preserve">od docenta </w:t>
      </w:r>
      <w:proofErr w:type="spellStart"/>
      <w:r w:rsidR="007D2C23">
        <w:rPr>
          <w:rFonts w:ascii="Times New Roman" w:hAnsi="Times New Roman" w:cs="Times New Roman"/>
          <w:color w:val="1D2129"/>
          <w:sz w:val="24"/>
          <w:szCs w:val="24"/>
          <w:shd w:val="clear" w:color="auto" w:fill="FFFFFF"/>
        </w:rPr>
        <w:t>Činčery</w:t>
      </w:r>
      <w:proofErr w:type="spellEnd"/>
      <w:r w:rsidR="007D2C23">
        <w:rPr>
          <w:rFonts w:ascii="Times New Roman" w:hAnsi="Times New Roman" w:cs="Times New Roman"/>
          <w:color w:val="1D2129"/>
          <w:sz w:val="24"/>
          <w:szCs w:val="24"/>
          <w:shd w:val="clear" w:color="auto" w:fill="FFFFFF"/>
        </w:rPr>
        <w:t xml:space="preserve"> a ostatních odborníků </w:t>
      </w:r>
      <w:r>
        <w:rPr>
          <w:rFonts w:ascii="Times New Roman" w:hAnsi="Times New Roman" w:cs="Times New Roman"/>
          <w:color w:val="1D2129"/>
          <w:sz w:val="24"/>
          <w:szCs w:val="24"/>
          <w:shd w:val="clear" w:color="auto" w:fill="FFFFFF"/>
        </w:rPr>
        <w:t xml:space="preserve">z konference ECER 2019 v </w:t>
      </w:r>
      <w:r w:rsidR="00F81818" w:rsidRPr="00F81818">
        <w:rPr>
          <w:rFonts w:ascii="Times New Roman" w:hAnsi="Times New Roman" w:cs="Times New Roman"/>
          <w:color w:val="1D2129"/>
          <w:sz w:val="24"/>
          <w:szCs w:val="24"/>
          <w:shd w:val="clear" w:color="auto" w:fill="FFFFFF"/>
        </w:rPr>
        <w:t>Hamburg</w:t>
      </w:r>
      <w:r>
        <w:rPr>
          <w:rFonts w:ascii="Times New Roman" w:hAnsi="Times New Roman" w:cs="Times New Roman"/>
          <w:color w:val="1D2129"/>
          <w:sz w:val="24"/>
          <w:szCs w:val="24"/>
          <w:shd w:val="clear" w:color="auto" w:fill="FFFFFF"/>
        </w:rPr>
        <w:t>u</w:t>
      </w:r>
      <w:r w:rsidR="00F81818" w:rsidRPr="00F81818">
        <w:rPr>
          <w:rFonts w:ascii="Times New Roman" w:hAnsi="Times New Roman" w:cs="Times New Roman"/>
          <w:color w:val="1D2129"/>
          <w:sz w:val="24"/>
          <w:szCs w:val="24"/>
          <w:shd w:val="clear" w:color="auto" w:fill="FFFFFF"/>
        </w:rPr>
        <w:t xml:space="preserve">: </w:t>
      </w:r>
      <w:r>
        <w:rPr>
          <w:rFonts w:ascii="Times New Roman" w:hAnsi="Times New Roman" w:cs="Times New Roman"/>
          <w:color w:val="1D2129"/>
          <w:sz w:val="24"/>
          <w:szCs w:val="24"/>
          <w:shd w:val="clear" w:color="auto" w:fill="FFFFFF"/>
        </w:rPr>
        <w:t>„Je třeba n</w:t>
      </w:r>
      <w:r w:rsidR="00443E18" w:rsidRPr="00F81818">
        <w:rPr>
          <w:rFonts w:ascii="Times New Roman" w:hAnsi="Times New Roman" w:cs="Times New Roman"/>
          <w:color w:val="1D2129"/>
          <w:sz w:val="24"/>
          <w:szCs w:val="24"/>
          <w:shd w:val="clear" w:color="auto" w:fill="FFFFFF"/>
        </w:rPr>
        <w:t>aučit žáky nevnímat změny klimatu jen jako katastrofu, ale jako příležitost spojit svoje síly ke změně, ale také zpochybňovat, provokovat a pomoci projít změnou</w:t>
      </w:r>
      <w:r w:rsidR="007D2C23">
        <w:rPr>
          <w:rFonts w:ascii="Times New Roman" w:hAnsi="Times New Roman" w:cs="Times New Roman"/>
          <w:color w:val="1D2129"/>
          <w:sz w:val="24"/>
          <w:szCs w:val="24"/>
          <w:shd w:val="clear" w:color="auto" w:fill="FFFFFF"/>
        </w:rPr>
        <w:t>, nebá</w:t>
      </w:r>
      <w:r w:rsidR="00443E18" w:rsidRPr="00F81818">
        <w:rPr>
          <w:rFonts w:ascii="Times New Roman" w:hAnsi="Times New Roman" w:cs="Times New Roman"/>
          <w:color w:val="1D2129"/>
          <w:sz w:val="24"/>
          <w:szCs w:val="24"/>
          <w:shd w:val="clear" w:color="auto" w:fill="FFFFFF"/>
        </w:rPr>
        <w:t>t se konfliktu a brát ho jako cestu k</w:t>
      </w:r>
      <w:r w:rsidR="007D2C23">
        <w:rPr>
          <w:rFonts w:ascii="Times New Roman" w:hAnsi="Times New Roman" w:cs="Times New Roman"/>
          <w:color w:val="1D2129"/>
          <w:sz w:val="24"/>
          <w:szCs w:val="24"/>
          <w:shd w:val="clear" w:color="auto" w:fill="FFFFFF"/>
        </w:rPr>
        <w:t> </w:t>
      </w:r>
      <w:r w:rsidR="00443E18" w:rsidRPr="00F81818">
        <w:rPr>
          <w:rFonts w:ascii="Times New Roman" w:hAnsi="Times New Roman" w:cs="Times New Roman"/>
          <w:color w:val="1D2129"/>
          <w:sz w:val="24"/>
          <w:szCs w:val="24"/>
          <w:shd w:val="clear" w:color="auto" w:fill="FFFFFF"/>
        </w:rPr>
        <w:t>učení</w:t>
      </w:r>
      <w:r w:rsidR="007D2C23">
        <w:rPr>
          <w:rFonts w:ascii="Times New Roman" w:hAnsi="Times New Roman" w:cs="Times New Roman"/>
          <w:color w:val="1D2129"/>
          <w:sz w:val="24"/>
          <w:szCs w:val="24"/>
          <w:shd w:val="clear" w:color="auto" w:fill="FFFFFF"/>
        </w:rPr>
        <w:t>“.</w:t>
      </w:r>
    </w:p>
    <w:p w:rsidR="007D2C23" w:rsidRDefault="007D2C23">
      <w:pPr>
        <w:rPr>
          <w:rFonts w:ascii="Times New Roman" w:hAnsi="Times New Roman" w:cs="Times New Roman"/>
          <w:color w:val="1D2129"/>
          <w:sz w:val="24"/>
          <w:szCs w:val="24"/>
          <w:shd w:val="clear" w:color="auto" w:fill="FFFFFF"/>
        </w:rPr>
      </w:pPr>
    </w:p>
    <w:p w:rsidR="007D2C23" w:rsidRDefault="007D2C23">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                                                                       Aneta </w:t>
      </w:r>
      <w:proofErr w:type="spellStart"/>
      <w:r>
        <w:rPr>
          <w:rFonts w:ascii="Times New Roman" w:hAnsi="Times New Roman" w:cs="Times New Roman"/>
          <w:color w:val="1D2129"/>
          <w:sz w:val="24"/>
          <w:szCs w:val="24"/>
          <w:shd w:val="clear" w:color="auto" w:fill="FFFFFF"/>
        </w:rPr>
        <w:t>Wondraková</w:t>
      </w:r>
      <w:proofErr w:type="spellEnd"/>
      <w:r>
        <w:rPr>
          <w:rFonts w:ascii="Times New Roman" w:hAnsi="Times New Roman" w:cs="Times New Roman"/>
          <w:color w:val="1D2129"/>
          <w:sz w:val="24"/>
          <w:szCs w:val="24"/>
          <w:shd w:val="clear" w:color="auto" w:fill="FFFFFF"/>
        </w:rPr>
        <w:t xml:space="preserve"> a Mgr. Věra Pavlátová, </w:t>
      </w:r>
      <w:proofErr w:type="spellStart"/>
      <w:r>
        <w:rPr>
          <w:rFonts w:ascii="Times New Roman" w:hAnsi="Times New Roman" w:cs="Times New Roman"/>
          <w:color w:val="1D2129"/>
          <w:sz w:val="24"/>
          <w:szCs w:val="24"/>
          <w:shd w:val="clear" w:color="auto" w:fill="FFFFFF"/>
        </w:rPr>
        <w:t>Ph.D</w:t>
      </w:r>
      <w:proofErr w:type="spellEnd"/>
      <w:r>
        <w:rPr>
          <w:rFonts w:ascii="Times New Roman" w:hAnsi="Times New Roman" w:cs="Times New Roman"/>
          <w:color w:val="1D2129"/>
          <w:sz w:val="24"/>
          <w:szCs w:val="24"/>
          <w:shd w:val="clear" w:color="auto" w:fill="FFFFFF"/>
        </w:rPr>
        <w:t xml:space="preserve">.     </w:t>
      </w:r>
    </w:p>
    <w:p w:rsidR="0050575F" w:rsidRDefault="0050575F">
      <w:pPr>
        <w:rPr>
          <w:rFonts w:ascii="Times New Roman" w:hAnsi="Times New Roman" w:cs="Times New Roman"/>
          <w:color w:val="1D2129"/>
          <w:sz w:val="24"/>
          <w:szCs w:val="24"/>
          <w:shd w:val="clear" w:color="auto" w:fill="FFFFFF"/>
        </w:rPr>
      </w:pPr>
    </w:p>
    <w:p w:rsidR="0050575F" w:rsidRDefault="0050575F" w:rsidP="0050575F">
      <w:pPr>
        <w:jc w:val="center"/>
        <w:rPr>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shd w:val="clear" w:color="auto" w:fill="FFFFFF"/>
          <w:lang w:eastAsia="cs-CZ"/>
        </w:rPr>
        <w:drawing>
          <wp:inline distT="0" distB="0" distL="0" distR="0">
            <wp:extent cx="5760720" cy="4317167"/>
            <wp:effectExtent l="19050" t="0" r="0" b="0"/>
            <wp:docPr id="1" name="obrázek 1" descr="H:\PROJEKTOVÁ ČINNOST\2019-20\ZMĚNA KLIMATU\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KTOVÁ ČINNOST\2019-20\ZMĚNA KLIMATU\IMG_2462.jpg"/>
                    <pic:cNvPicPr>
                      <a:picLocks noChangeAspect="1" noChangeArrowheads="1"/>
                    </pic:cNvPicPr>
                  </pic:nvPicPr>
                  <pic:blipFill>
                    <a:blip r:embed="rId4" cstate="print"/>
                    <a:srcRect/>
                    <a:stretch>
                      <a:fillRect/>
                    </a:stretch>
                  </pic:blipFill>
                  <pic:spPr bwMode="auto">
                    <a:xfrm>
                      <a:off x="0" y="0"/>
                      <a:ext cx="5760720" cy="4317167"/>
                    </a:xfrm>
                    <a:prstGeom prst="rect">
                      <a:avLst/>
                    </a:prstGeom>
                    <a:noFill/>
                    <a:ln w="9525">
                      <a:noFill/>
                      <a:miter lim="800000"/>
                      <a:headEnd/>
                      <a:tailEnd/>
                    </a:ln>
                  </pic:spPr>
                </pic:pic>
              </a:graphicData>
            </a:graphic>
          </wp:inline>
        </w:drawing>
      </w:r>
    </w:p>
    <w:p w:rsidR="0050575F" w:rsidRDefault="0050575F" w:rsidP="0050575F">
      <w:pPr>
        <w:jc w:val="center"/>
        <w:rPr>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shd w:val="clear" w:color="auto" w:fill="FFFFFF"/>
          <w:lang w:eastAsia="cs-CZ"/>
        </w:rPr>
        <w:lastRenderedPageBreak/>
        <w:drawing>
          <wp:inline distT="0" distB="0" distL="0" distR="0">
            <wp:extent cx="5760720" cy="7713476"/>
            <wp:effectExtent l="19050" t="0" r="0" b="0"/>
            <wp:docPr id="2" name="obrázek 2" descr="H:\PROJEKTOVÁ ČINNOST\2019-20\ZMĚNA KLIMATU\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KTOVÁ ČINNOST\2019-20\ZMĚNA KLIMATU\IMG_2465.jpg"/>
                    <pic:cNvPicPr>
                      <a:picLocks noChangeAspect="1" noChangeArrowheads="1"/>
                    </pic:cNvPicPr>
                  </pic:nvPicPr>
                  <pic:blipFill>
                    <a:blip r:embed="rId5" cstate="print"/>
                    <a:srcRect/>
                    <a:stretch>
                      <a:fillRect/>
                    </a:stretch>
                  </pic:blipFill>
                  <pic:spPr bwMode="auto">
                    <a:xfrm>
                      <a:off x="0" y="0"/>
                      <a:ext cx="5760720" cy="7713476"/>
                    </a:xfrm>
                    <a:prstGeom prst="rect">
                      <a:avLst/>
                    </a:prstGeom>
                    <a:noFill/>
                    <a:ln w="9525">
                      <a:noFill/>
                      <a:miter lim="800000"/>
                      <a:headEnd/>
                      <a:tailEnd/>
                    </a:ln>
                  </pic:spPr>
                </pic:pic>
              </a:graphicData>
            </a:graphic>
          </wp:inline>
        </w:drawing>
      </w:r>
    </w:p>
    <w:p w:rsidR="0050575F" w:rsidRDefault="0050575F" w:rsidP="0050575F">
      <w:pPr>
        <w:jc w:val="center"/>
        <w:rPr>
          <w:rFonts w:ascii="Times New Roman" w:hAnsi="Times New Roman" w:cs="Times New Roman"/>
          <w:color w:val="1D2129"/>
          <w:sz w:val="24"/>
          <w:szCs w:val="24"/>
          <w:shd w:val="clear" w:color="auto" w:fill="FFFFFF"/>
        </w:rPr>
      </w:pPr>
    </w:p>
    <w:sectPr w:rsidR="0050575F" w:rsidSect="00E65F2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443E18"/>
    <w:rsid w:val="001B56C5"/>
    <w:rsid w:val="00213986"/>
    <w:rsid w:val="00443E18"/>
    <w:rsid w:val="0050575F"/>
    <w:rsid w:val="00721141"/>
    <w:rsid w:val="007D2C23"/>
    <w:rsid w:val="0082343F"/>
    <w:rsid w:val="008954AA"/>
    <w:rsid w:val="00B72393"/>
    <w:rsid w:val="00C6276F"/>
    <w:rsid w:val="00E65F20"/>
    <w:rsid w:val="00F8181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5F2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exposedshow">
    <w:name w:val="text_exposed_show"/>
    <w:basedOn w:val="Standardnpsmoodstavce"/>
    <w:rsid w:val="00443E18"/>
  </w:style>
  <w:style w:type="paragraph" w:styleId="Textbubliny">
    <w:name w:val="Balloon Text"/>
    <w:basedOn w:val="Normln"/>
    <w:link w:val="TextbublinyChar"/>
    <w:uiPriority w:val="99"/>
    <w:semiHidden/>
    <w:unhideWhenUsed/>
    <w:rsid w:val="0050575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057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550</Words>
  <Characters>3245</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5</cp:revision>
  <dcterms:created xsi:type="dcterms:W3CDTF">2019-09-22T07:35:00Z</dcterms:created>
  <dcterms:modified xsi:type="dcterms:W3CDTF">2021-01-30T20:31:00Z</dcterms:modified>
</cp:coreProperties>
</file>