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5D" w:rsidRDefault="004B2BDB" w:rsidP="004B2BDB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„ŠETRNÝ SPOTŘEBITEL aneb </w:t>
      </w:r>
      <w:r w:rsidRPr="004B2B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doma nejsem jen do počtu, umím ulevit rozpočtu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</w:p>
    <w:p w:rsidR="004B2BDB" w:rsidRPr="00E8524B" w:rsidRDefault="004B2BDB" w:rsidP="004B2BD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čtvrtek 16. 5. 2019 proběhla na Biskupském gymnáziu, ZŠ a MŠ </w:t>
      </w:r>
      <w:proofErr w:type="spellStart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>Bohosudov</w:t>
      </w:r>
      <w:proofErr w:type="spellEnd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účasti hostů (Ing. Jan Smrčka, vedoucí mezinárodního programu </w:t>
      </w:r>
      <w:proofErr w:type="spellStart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>Ekoškola</w:t>
      </w:r>
      <w:proofErr w:type="spellEnd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Mgr. Bc. Eva Komínková, koordinátorka EVVO na </w:t>
      </w:r>
      <w:proofErr w:type="gramStart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Masarykova</w:t>
      </w:r>
      <w:proofErr w:type="gramEnd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 a MŠ Krupka) otevřená akce pod názvem „Šetrný spotřebitel aneb doma nejsem jen do počtu, umím ulevit rozpočtu“.</w:t>
      </w:r>
    </w:p>
    <w:p w:rsidR="004B2BDB" w:rsidRPr="00E8524B" w:rsidRDefault="004B2BDB" w:rsidP="004B2BDB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byla vedena formou tandemové výuky za využití vrstevnické vyučování. </w:t>
      </w:r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 zajistili žáci </w:t>
      </w:r>
      <w:proofErr w:type="spellStart"/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>Ekotýmu</w:t>
      </w:r>
      <w:proofErr w:type="spellEnd"/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kteří si pro své mladší spolužáky připravili stolní hru s tématikou šetrného </w:t>
      </w:r>
      <w:proofErr w:type="spellStart"/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>spotřebitelství</w:t>
      </w:r>
      <w:proofErr w:type="spellEnd"/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Na této hře spolupracovali s žáky 5. třídy, kteří si nakreslili herní pole, žáci </w:t>
      </w:r>
      <w:proofErr w:type="spellStart"/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>Ekotýmu</w:t>
      </w:r>
      <w:proofErr w:type="spellEnd"/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pak pro ně připravili otázky, aktivity a pravidla hry. Této stolní hře ale předcházela rolová hra s podobnou tématikou, kterou pro žáky vymyslely členky týmu Mistrů</w:t>
      </w:r>
      <w:r w:rsidR="00E8524B"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kolegiální podpory, Mgr. Helena Pechová, Mgr. Věra Pavlátová, Mgr. Ivana Svobodová a Mgr. Jana Kuželová</w:t>
      </w:r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8524B" w:rsidRDefault="00E8524B" w:rsidP="004B2BDB">
      <w:pPr>
        <w:rPr>
          <w:rFonts w:ascii="Times New Roman" w:hAnsi="Times New Roman" w:cs="Times New Roman"/>
          <w:sz w:val="24"/>
          <w:szCs w:val="24"/>
        </w:rPr>
      </w:pPr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Snažili jsme se o průnik ekologické, přírodovědné a finanční gramotnosti. Žáci se tak naučili, že se dá ušetřit i ekologickým spotřebním chováním, </w:t>
      </w:r>
      <w:r w:rsidRPr="00E8524B">
        <w:rPr>
          <w:rFonts w:ascii="Times New Roman" w:hAnsi="Times New Roman" w:cs="Times New Roman"/>
          <w:sz w:val="24"/>
          <w:szCs w:val="24"/>
        </w:rPr>
        <w:t>pochopili souvislost mezi ekonomickým a ekologickým rozhodováním</w:t>
      </w:r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Jsme rádi, že </w:t>
      </w:r>
      <w:proofErr w:type="gramStart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E85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díky zvolené výukové metodě tandemu a vrstevnického vyučování povedlo zajistit </w:t>
      </w:r>
      <w:r w:rsidR="008E56A9">
        <w:rPr>
          <w:rFonts w:ascii="Times New Roman" w:hAnsi="Times New Roman" w:cs="Times New Roman"/>
          <w:sz w:val="24"/>
          <w:szCs w:val="24"/>
        </w:rPr>
        <w:t>individuální péči všem žákům;</w:t>
      </w:r>
      <w:r w:rsidRPr="00E8524B">
        <w:rPr>
          <w:rFonts w:ascii="Times New Roman" w:hAnsi="Times New Roman" w:cs="Times New Roman"/>
          <w:sz w:val="24"/>
          <w:szCs w:val="24"/>
        </w:rPr>
        <w:t xml:space="preserve"> do akční dvouhodinovky tak byli zapojeni úplně všichni. Zajímavá akce měla velký úspěch</w:t>
      </w:r>
      <w:r>
        <w:rPr>
          <w:rFonts w:ascii="Times New Roman" w:hAnsi="Times New Roman" w:cs="Times New Roman"/>
          <w:sz w:val="24"/>
          <w:szCs w:val="24"/>
        </w:rPr>
        <w:t>, který nás přiměl uvažovat o dalším pokračování.</w:t>
      </w:r>
    </w:p>
    <w:p w:rsidR="00E8524B" w:rsidRDefault="00E8524B" w:rsidP="004B2BDB">
      <w:pPr>
        <w:rPr>
          <w:rFonts w:ascii="Times New Roman" w:hAnsi="Times New Roman" w:cs="Times New Roman"/>
          <w:sz w:val="24"/>
          <w:szCs w:val="24"/>
        </w:rPr>
      </w:pPr>
    </w:p>
    <w:p w:rsidR="00E8524B" w:rsidRDefault="00E8524B" w:rsidP="004B2BDB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Mgr. Věra </w:t>
      </w:r>
      <w:r w:rsidRPr="00E8524B">
        <w:rPr>
          <w:rFonts w:ascii="Times New Roman" w:eastAsia="Times New Roman" w:hAnsi="Times New Roman" w:cs="Times New Roman"/>
          <w:sz w:val="24"/>
          <w:szCs w:val="24"/>
          <w:lang w:eastAsia="es-ES"/>
        </w:rPr>
        <w:t>Pavlátová,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zástupce ředitelky školy</w:t>
      </w:r>
    </w:p>
    <w:p w:rsidR="00F27EAA" w:rsidRDefault="00F27EAA" w:rsidP="00F27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06978" cy="2030754"/>
            <wp:effectExtent l="19050" t="0" r="0" b="0"/>
            <wp:docPr id="1" name="obrázek 1" descr="H:\PROJEKTOVÁ ČINNOST\2019-20\KNAUF 2019\HRA SPOTŘEBITEL\ŠETRNÝ SPOTŘEBITEL\IMG_20190516_11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9-20\KNAUF 2019\HRA SPOTŘEBITEL\ŠETRNÝ SPOTŘEBITEL\IMG_20190516_113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88" cy="203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AA" w:rsidRPr="00E8524B" w:rsidRDefault="00F27EAA" w:rsidP="00F27E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24877" cy="1669085"/>
            <wp:effectExtent l="19050" t="0" r="3973" b="0"/>
            <wp:docPr id="2" name="obrázek 2" descr="H:\PROJEKTOVÁ ČINNOST\2019-20\KNAUF 2019\HRA SPOTŘEBITEL\ŠETRNÝ SPOTŘEBITEL\IMG_20190516_12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ROJEKTOVÁ ČINNOST\2019-20\KNAUF 2019\HRA SPOTŘEBITEL\ŠETRNÝ SPOTŘEBITEL\IMG_20190516_121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53" cy="166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EAA" w:rsidRPr="00E8524B" w:rsidSect="00AA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B2BDB"/>
    <w:rsid w:val="004B2BDB"/>
    <w:rsid w:val="008E56A9"/>
    <w:rsid w:val="00AA4F5D"/>
    <w:rsid w:val="00B67ED7"/>
    <w:rsid w:val="00C9531B"/>
    <w:rsid w:val="00E8524B"/>
    <w:rsid w:val="00F2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2019-05-16T20:42:00Z</dcterms:created>
  <dcterms:modified xsi:type="dcterms:W3CDTF">2021-01-30T20:23:00Z</dcterms:modified>
</cp:coreProperties>
</file>