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F769" w14:textId="3DFE92BE" w:rsidR="001F37EC" w:rsidRDefault="004B0CDB">
      <w:r>
        <w:rPr>
          <w:noProof/>
        </w:rPr>
        <w:drawing>
          <wp:inline distT="0" distB="0" distL="0" distR="0" wp14:anchorId="6A506447" wp14:editId="63F857A3">
            <wp:extent cx="8048625" cy="5157787"/>
            <wp:effectExtent l="0" t="0" r="9525" b="5080"/>
            <wp:docPr id="67232462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334F866" w14:textId="106C9F14" w:rsidR="005B09F0" w:rsidRPr="005B09F0" w:rsidRDefault="005B0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Zjistili jsme, že spotřeba elektrické energie stále stoupá, neboť se v hodinách používá stále více PC a dataprojektorů, ve škole je stále více elektrozařízení. Také žáci používají k zápisu tablety a notebooky, které si ve škole nabíjejí.</w:t>
      </w:r>
    </w:p>
    <w:p w14:paraId="4350E2DE" w14:textId="77777777" w:rsidR="005B09F0" w:rsidRDefault="005B09F0"/>
    <w:sectPr w:rsidR="005B09F0" w:rsidSect="005B0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F"/>
    <w:rsid w:val="001F37EC"/>
    <w:rsid w:val="002D0DAF"/>
    <w:rsid w:val="004B0CDB"/>
    <w:rsid w:val="004C3DCB"/>
    <w:rsid w:val="005B09F0"/>
    <w:rsid w:val="005C2454"/>
    <w:rsid w:val="005C6283"/>
    <w:rsid w:val="00706668"/>
    <w:rsid w:val="00706F4C"/>
    <w:rsid w:val="00735EBC"/>
    <w:rsid w:val="007E1A68"/>
    <w:rsid w:val="008308A0"/>
    <w:rsid w:val="009729D5"/>
    <w:rsid w:val="00D0439A"/>
    <w:rsid w:val="00D14859"/>
    <w:rsid w:val="00D41C7D"/>
    <w:rsid w:val="00DD6A65"/>
    <w:rsid w:val="00F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B647"/>
  <w15:chartTrackingRefBased/>
  <w15:docId w15:val="{0362FA26-8C54-415D-8BE5-0857DD4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0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0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0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0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0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0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0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0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0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0D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0D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0D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0D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0D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0D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0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0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0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0D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0D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0D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0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0D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0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Spotřeba elektrické energie 2015 - 2024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roky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accent5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139322</c:v>
                </c:pt>
                <c:pt idx="1">
                  <c:v>136596</c:v>
                </c:pt>
                <c:pt idx="2">
                  <c:v>169370</c:v>
                </c:pt>
                <c:pt idx="3">
                  <c:v>183762</c:v>
                </c:pt>
                <c:pt idx="4">
                  <c:v>191427</c:v>
                </c:pt>
                <c:pt idx="5">
                  <c:v>209180</c:v>
                </c:pt>
                <c:pt idx="6">
                  <c:v>219300</c:v>
                </c:pt>
                <c:pt idx="7">
                  <c:v>231414</c:v>
                </c:pt>
                <c:pt idx="8">
                  <c:v>220021</c:v>
                </c:pt>
                <c:pt idx="9">
                  <c:v>197904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B6-4B88-ABE7-F28BF5D0604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95847200"/>
        <c:axId val="395852240"/>
      </c:barChart>
      <c:catAx>
        <c:axId val="39584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5852240"/>
        <c:crosses val="autoZero"/>
        <c:auto val="1"/>
        <c:lblAlgn val="ctr"/>
        <c:lblOffset val="100"/>
        <c:noMultiLvlLbl val="0"/>
      </c:catAx>
      <c:valAx>
        <c:axId val="39585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584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Pavlátová</dc:creator>
  <cp:keywords/>
  <dc:description/>
  <cp:lastModifiedBy>Věra Pavlátová</cp:lastModifiedBy>
  <cp:revision>9</cp:revision>
  <dcterms:created xsi:type="dcterms:W3CDTF">2025-03-03T16:20:00Z</dcterms:created>
  <dcterms:modified xsi:type="dcterms:W3CDTF">2025-03-03T17:13:00Z</dcterms:modified>
</cp:coreProperties>
</file>